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5468" w14:textId="77777777" w:rsidR="005A7A0A" w:rsidRDefault="0076063A">
      <w:pPr>
        <w:pStyle w:val="Title"/>
        <w:ind w:left="4" w:hanging="6"/>
        <w:jc w:val="left"/>
        <w:rPr>
          <w:sz w:val="72"/>
          <w:szCs w:val="72"/>
        </w:rPr>
      </w:pPr>
      <w:r>
        <w:rPr>
          <w:noProof/>
        </w:rPr>
        <w:drawing>
          <wp:inline distT="0" distB="0" distL="114300" distR="114300" wp14:anchorId="780619E2" wp14:editId="1D1BE931">
            <wp:extent cx="847725" cy="897255"/>
            <wp:effectExtent l="0" t="0" r="0" b="0"/>
            <wp:docPr id="10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97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mallCaps/>
          <w:sz w:val="72"/>
          <w:szCs w:val="72"/>
        </w:rPr>
        <w:t xml:space="preserve"> </w:t>
      </w:r>
      <w:r>
        <w:rPr>
          <w:smallCaps/>
        </w:rPr>
        <w:t>NWCCA BELL SCHEDULE</w:t>
      </w:r>
      <w:r>
        <w:rPr>
          <w:smallCaps/>
          <w:sz w:val="40"/>
          <w:szCs w:val="40"/>
        </w:rPr>
        <w:t xml:space="preserve"> </w:t>
      </w:r>
      <w:r>
        <w:rPr>
          <w:noProof/>
        </w:rPr>
        <w:drawing>
          <wp:inline distT="0" distB="0" distL="114300" distR="114300" wp14:anchorId="52CDBA77" wp14:editId="397753E1">
            <wp:extent cx="798830" cy="841375"/>
            <wp:effectExtent l="0" t="0" r="0" b="0"/>
            <wp:docPr id="10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9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9"/>
        <w:gridCol w:w="5620"/>
        <w:gridCol w:w="2249"/>
      </w:tblGrid>
      <w:tr w:rsidR="005A7A0A" w14:paraId="4AB55600" w14:textId="77777777">
        <w:trPr>
          <w:trHeight w:val="855"/>
        </w:trPr>
        <w:tc>
          <w:tcPr>
            <w:tcW w:w="3039" w:type="dxa"/>
            <w:vAlign w:val="center"/>
          </w:tcPr>
          <w:p w14:paraId="055ED042" w14:textId="77777777" w:rsidR="005A7A0A" w:rsidRDefault="0076063A">
            <w:pPr>
              <w:ind w:left="4" w:hanging="6"/>
              <w:jc w:val="center"/>
              <w:rPr>
                <w:rFonts w:ascii="Arial Black" w:eastAsia="Arial Black" w:hAnsi="Arial Black" w:cs="Arial Black"/>
                <w:sz w:val="56"/>
                <w:szCs w:val="56"/>
              </w:rPr>
            </w:pPr>
            <w:r>
              <w:rPr>
                <w:rFonts w:ascii="Arial Black" w:eastAsia="Arial Black" w:hAnsi="Arial Black" w:cs="Arial Black"/>
                <w:sz w:val="56"/>
                <w:szCs w:val="56"/>
              </w:rPr>
              <w:t>HR/1</w:t>
            </w:r>
            <w:r>
              <w:rPr>
                <w:rFonts w:ascii="Arial Black" w:eastAsia="Arial Black" w:hAnsi="Arial Black" w:cs="Arial Black"/>
                <w:sz w:val="56"/>
                <w:szCs w:val="56"/>
                <w:vertAlign w:val="superscript"/>
              </w:rPr>
              <w:t>st</w:t>
            </w:r>
          </w:p>
        </w:tc>
        <w:tc>
          <w:tcPr>
            <w:tcW w:w="5620" w:type="dxa"/>
            <w:vAlign w:val="center"/>
          </w:tcPr>
          <w:p w14:paraId="2168297A" w14:textId="77777777" w:rsidR="005A7A0A" w:rsidRDefault="0076063A">
            <w:pPr>
              <w:ind w:left="4" w:hanging="6"/>
              <w:rPr>
                <w:rFonts w:ascii="Arial Black" w:eastAsia="Arial Black" w:hAnsi="Arial Black" w:cs="Arial Black"/>
                <w:sz w:val="56"/>
                <w:szCs w:val="56"/>
              </w:rPr>
            </w:pPr>
            <w:r>
              <w:rPr>
                <w:rFonts w:ascii="Arial Black" w:eastAsia="Arial Black" w:hAnsi="Arial Black" w:cs="Arial Black"/>
                <w:sz w:val="56"/>
                <w:szCs w:val="56"/>
              </w:rPr>
              <w:t>7:25 – 8:51</w:t>
            </w:r>
          </w:p>
        </w:tc>
        <w:tc>
          <w:tcPr>
            <w:tcW w:w="2249" w:type="dxa"/>
            <w:vAlign w:val="center"/>
          </w:tcPr>
          <w:p w14:paraId="340BFB52" w14:textId="77777777" w:rsidR="005A7A0A" w:rsidRDefault="0076063A">
            <w:pPr>
              <w:pStyle w:val="Heading3"/>
              <w:ind w:left="4" w:hanging="6"/>
            </w:pPr>
            <w:r>
              <w:t>86 MIN</w:t>
            </w:r>
          </w:p>
        </w:tc>
      </w:tr>
      <w:tr w:rsidR="005A7A0A" w14:paraId="798166BE" w14:textId="77777777">
        <w:tc>
          <w:tcPr>
            <w:tcW w:w="3039" w:type="dxa"/>
            <w:vAlign w:val="center"/>
          </w:tcPr>
          <w:p w14:paraId="29B11658" w14:textId="77777777" w:rsidR="005A7A0A" w:rsidRDefault="0076063A">
            <w:pPr>
              <w:ind w:left="4" w:hanging="6"/>
              <w:jc w:val="center"/>
              <w:rPr>
                <w:rFonts w:ascii="Arial Black" w:eastAsia="Arial Black" w:hAnsi="Arial Black" w:cs="Arial Black"/>
                <w:sz w:val="56"/>
                <w:szCs w:val="56"/>
              </w:rPr>
            </w:pPr>
            <w:r>
              <w:rPr>
                <w:rFonts w:ascii="Arial Black" w:eastAsia="Arial Black" w:hAnsi="Arial Black" w:cs="Arial Black"/>
                <w:sz w:val="56"/>
                <w:szCs w:val="56"/>
              </w:rPr>
              <w:t>2</w:t>
            </w:r>
            <w:r>
              <w:rPr>
                <w:rFonts w:ascii="Arial Black" w:eastAsia="Arial Black" w:hAnsi="Arial Black" w:cs="Arial Black"/>
                <w:sz w:val="56"/>
                <w:szCs w:val="56"/>
                <w:vertAlign w:val="superscript"/>
              </w:rPr>
              <w:t>nd</w:t>
            </w:r>
          </w:p>
        </w:tc>
        <w:tc>
          <w:tcPr>
            <w:tcW w:w="5620" w:type="dxa"/>
            <w:vAlign w:val="center"/>
          </w:tcPr>
          <w:p w14:paraId="09B2E75E" w14:textId="77777777" w:rsidR="005A7A0A" w:rsidRDefault="0076063A">
            <w:pPr>
              <w:ind w:left="4" w:hanging="6"/>
              <w:rPr>
                <w:rFonts w:ascii="Arial Black" w:eastAsia="Arial Black" w:hAnsi="Arial Black" w:cs="Arial Black"/>
                <w:sz w:val="56"/>
                <w:szCs w:val="56"/>
              </w:rPr>
            </w:pPr>
            <w:r>
              <w:rPr>
                <w:rFonts w:ascii="Arial Black" w:eastAsia="Arial Black" w:hAnsi="Arial Black" w:cs="Arial Black"/>
                <w:sz w:val="56"/>
                <w:szCs w:val="56"/>
              </w:rPr>
              <w:t xml:space="preserve">8:54 – </w:t>
            </w:r>
            <w:r>
              <w:rPr>
                <w:rFonts w:ascii="Arial Black" w:eastAsia="Arial Black" w:hAnsi="Arial Black" w:cs="Arial Black"/>
                <w:sz w:val="56"/>
                <w:szCs w:val="56"/>
              </w:rPr>
              <w:t>10</w:t>
            </w:r>
            <w:r>
              <w:rPr>
                <w:rFonts w:ascii="Arial Black" w:eastAsia="Arial Black" w:hAnsi="Arial Black" w:cs="Arial Black"/>
                <w:sz w:val="56"/>
                <w:szCs w:val="56"/>
              </w:rPr>
              <w:t>:2</w:t>
            </w:r>
            <w:r>
              <w:rPr>
                <w:rFonts w:ascii="Arial Black" w:eastAsia="Arial Black" w:hAnsi="Arial Black" w:cs="Arial Black"/>
                <w:sz w:val="56"/>
                <w:szCs w:val="56"/>
              </w:rPr>
              <w:t>0</w:t>
            </w:r>
            <w:r>
              <w:rPr>
                <w:rFonts w:ascii="Arial Black" w:eastAsia="Arial Black" w:hAnsi="Arial Black" w:cs="Arial Black"/>
                <w:sz w:val="56"/>
                <w:szCs w:val="56"/>
              </w:rPr>
              <w:t xml:space="preserve"> </w:t>
            </w:r>
          </w:p>
        </w:tc>
        <w:tc>
          <w:tcPr>
            <w:tcW w:w="2249" w:type="dxa"/>
            <w:vAlign w:val="center"/>
          </w:tcPr>
          <w:p w14:paraId="2F62B9DF" w14:textId="77777777" w:rsidR="005A7A0A" w:rsidRDefault="0076063A">
            <w:pPr>
              <w:pStyle w:val="Heading3"/>
              <w:ind w:left="4" w:hanging="6"/>
            </w:pPr>
            <w:r>
              <w:t>86</w:t>
            </w:r>
            <w:r>
              <w:t xml:space="preserve"> MIN</w:t>
            </w:r>
          </w:p>
        </w:tc>
      </w:tr>
      <w:tr w:rsidR="005A7A0A" w14:paraId="32FCCEB9" w14:textId="77777777">
        <w:tc>
          <w:tcPr>
            <w:tcW w:w="3039" w:type="dxa"/>
            <w:vAlign w:val="center"/>
          </w:tcPr>
          <w:p w14:paraId="744F72D8" w14:textId="77777777" w:rsidR="005A7A0A" w:rsidRDefault="005A7A0A">
            <w:pPr>
              <w:ind w:left="4" w:hanging="6"/>
              <w:jc w:val="center"/>
              <w:rPr>
                <w:rFonts w:ascii="Arial Black" w:eastAsia="Arial Black" w:hAnsi="Arial Black" w:cs="Arial Black"/>
                <w:sz w:val="56"/>
                <w:szCs w:val="56"/>
                <w:vertAlign w:val="superscript"/>
              </w:rPr>
            </w:pPr>
          </w:p>
          <w:p w14:paraId="26F5B0FF" w14:textId="77777777" w:rsidR="005A7A0A" w:rsidRDefault="0076063A">
            <w:pPr>
              <w:ind w:left="4" w:hanging="6"/>
              <w:jc w:val="center"/>
              <w:rPr>
                <w:rFonts w:ascii="Arial Black" w:eastAsia="Arial Black" w:hAnsi="Arial Black" w:cs="Arial Black"/>
                <w:sz w:val="56"/>
                <w:szCs w:val="56"/>
                <w:vertAlign w:val="superscript"/>
              </w:rPr>
            </w:pPr>
            <w:r>
              <w:rPr>
                <w:rFonts w:ascii="Arial Black" w:eastAsia="Arial Black" w:hAnsi="Arial Black" w:cs="Arial Black"/>
                <w:sz w:val="56"/>
                <w:szCs w:val="56"/>
              </w:rPr>
              <w:t>Griffin’s Den</w:t>
            </w:r>
          </w:p>
        </w:tc>
        <w:tc>
          <w:tcPr>
            <w:tcW w:w="5620" w:type="dxa"/>
            <w:vAlign w:val="center"/>
          </w:tcPr>
          <w:p w14:paraId="3A93E919" w14:textId="77777777" w:rsidR="005A7A0A" w:rsidRDefault="0076063A">
            <w:pPr>
              <w:ind w:left="4" w:hanging="6"/>
              <w:rPr>
                <w:rFonts w:ascii="Arial Black" w:eastAsia="Arial Black" w:hAnsi="Arial Black" w:cs="Arial Black"/>
                <w:sz w:val="56"/>
                <w:szCs w:val="56"/>
              </w:rPr>
            </w:pPr>
            <w:r>
              <w:rPr>
                <w:rFonts w:ascii="Arial Black" w:eastAsia="Arial Black" w:hAnsi="Arial Black" w:cs="Arial Black"/>
                <w:sz w:val="56"/>
                <w:szCs w:val="56"/>
              </w:rPr>
              <w:t>10</w:t>
            </w:r>
            <w:r>
              <w:rPr>
                <w:rFonts w:ascii="Arial Black" w:eastAsia="Arial Black" w:hAnsi="Arial Black" w:cs="Arial Black"/>
                <w:sz w:val="56"/>
                <w:szCs w:val="56"/>
              </w:rPr>
              <w:t>:2</w:t>
            </w:r>
            <w:r>
              <w:rPr>
                <w:rFonts w:ascii="Arial Black" w:eastAsia="Arial Black" w:hAnsi="Arial Black" w:cs="Arial Black"/>
                <w:sz w:val="56"/>
                <w:szCs w:val="56"/>
              </w:rPr>
              <w:t>0</w:t>
            </w:r>
            <w:r>
              <w:rPr>
                <w:rFonts w:ascii="Arial Black" w:eastAsia="Arial Black" w:hAnsi="Arial Black" w:cs="Arial Black"/>
                <w:sz w:val="56"/>
                <w:szCs w:val="56"/>
              </w:rPr>
              <w:t xml:space="preserve"> – 10:50</w:t>
            </w:r>
          </w:p>
        </w:tc>
        <w:tc>
          <w:tcPr>
            <w:tcW w:w="2249" w:type="dxa"/>
            <w:vAlign w:val="center"/>
          </w:tcPr>
          <w:p w14:paraId="57624257" w14:textId="77777777" w:rsidR="005A7A0A" w:rsidRDefault="0076063A">
            <w:pPr>
              <w:pStyle w:val="Heading3"/>
              <w:ind w:left="4" w:hanging="6"/>
            </w:pPr>
            <w:r>
              <w:t>27</w:t>
            </w:r>
          </w:p>
          <w:p w14:paraId="6F97F0C6" w14:textId="77777777" w:rsidR="005A7A0A" w:rsidRDefault="0076063A">
            <w:pPr>
              <w:pStyle w:val="Heading3"/>
              <w:ind w:left="4" w:hanging="6"/>
            </w:pPr>
            <w:r>
              <w:t>MIN</w:t>
            </w:r>
          </w:p>
        </w:tc>
      </w:tr>
      <w:tr w:rsidR="005A7A0A" w14:paraId="7F87CBEA" w14:textId="77777777">
        <w:tc>
          <w:tcPr>
            <w:tcW w:w="3039" w:type="dxa"/>
            <w:vAlign w:val="center"/>
          </w:tcPr>
          <w:p w14:paraId="27934D2D" w14:textId="77777777" w:rsidR="005A7A0A" w:rsidRDefault="0076063A">
            <w:pPr>
              <w:ind w:left="4" w:hanging="6"/>
              <w:rPr>
                <w:rFonts w:ascii="Arial Black" w:eastAsia="Arial Black" w:hAnsi="Arial Black" w:cs="Arial Black"/>
                <w:sz w:val="56"/>
                <w:szCs w:val="56"/>
              </w:rPr>
            </w:pPr>
            <w:r>
              <w:rPr>
                <w:rFonts w:ascii="Arial Black" w:eastAsia="Arial Black" w:hAnsi="Arial Black" w:cs="Arial Black"/>
                <w:sz w:val="56"/>
                <w:szCs w:val="56"/>
              </w:rPr>
              <w:t>1</w:t>
            </w:r>
            <w:r>
              <w:rPr>
                <w:rFonts w:ascii="Arial Black" w:eastAsia="Arial Black" w:hAnsi="Arial Black" w:cs="Arial Black"/>
                <w:sz w:val="56"/>
                <w:szCs w:val="56"/>
                <w:vertAlign w:val="superscript"/>
              </w:rPr>
              <w:t>st</w:t>
            </w:r>
            <w:r>
              <w:rPr>
                <w:rFonts w:ascii="Arial Black" w:eastAsia="Arial Black" w:hAnsi="Arial Black" w:cs="Arial Black"/>
                <w:sz w:val="56"/>
                <w:szCs w:val="56"/>
              </w:rPr>
              <w:t xml:space="preserve"> lunch</w:t>
            </w:r>
          </w:p>
          <w:p w14:paraId="59047324" w14:textId="77777777" w:rsidR="005A7A0A" w:rsidRDefault="0076063A">
            <w:pPr>
              <w:ind w:left="4" w:hanging="6"/>
              <w:jc w:val="center"/>
              <w:rPr>
                <w:rFonts w:ascii="Arial Black" w:eastAsia="Arial Black" w:hAnsi="Arial Black" w:cs="Arial Black"/>
                <w:sz w:val="56"/>
                <w:szCs w:val="56"/>
              </w:rPr>
            </w:pPr>
            <w:r>
              <w:rPr>
                <w:rFonts w:ascii="Arial Black" w:eastAsia="Arial Black" w:hAnsi="Arial Black" w:cs="Arial Black"/>
                <w:sz w:val="56"/>
                <w:szCs w:val="56"/>
              </w:rPr>
              <w:t>3</w:t>
            </w:r>
            <w:r>
              <w:rPr>
                <w:rFonts w:ascii="Arial Black" w:eastAsia="Arial Black" w:hAnsi="Arial Black" w:cs="Arial Black"/>
                <w:sz w:val="56"/>
                <w:szCs w:val="56"/>
                <w:vertAlign w:val="superscript"/>
              </w:rPr>
              <w:t>rd</w:t>
            </w:r>
          </w:p>
        </w:tc>
        <w:tc>
          <w:tcPr>
            <w:tcW w:w="5620" w:type="dxa"/>
            <w:vAlign w:val="center"/>
          </w:tcPr>
          <w:p w14:paraId="1AC203F9" w14:textId="77777777" w:rsidR="005A7A0A" w:rsidRDefault="0076063A">
            <w:pPr>
              <w:ind w:left="4" w:hanging="6"/>
              <w:rPr>
                <w:rFonts w:ascii="Arial Black" w:eastAsia="Arial Black" w:hAnsi="Arial Black" w:cs="Arial Black"/>
                <w:sz w:val="56"/>
                <w:szCs w:val="56"/>
              </w:rPr>
            </w:pPr>
            <w:r>
              <w:rPr>
                <w:rFonts w:ascii="Arial Black" w:eastAsia="Arial Black" w:hAnsi="Arial Black" w:cs="Arial Black"/>
                <w:sz w:val="56"/>
                <w:szCs w:val="56"/>
              </w:rPr>
              <w:t>10:50 – 11:2</w:t>
            </w:r>
            <w:r>
              <w:rPr>
                <w:rFonts w:ascii="Arial Black" w:eastAsia="Arial Black" w:hAnsi="Arial Black" w:cs="Arial Black"/>
                <w:sz w:val="56"/>
                <w:szCs w:val="56"/>
              </w:rPr>
              <w:t>0</w:t>
            </w:r>
            <w:r>
              <w:rPr>
                <w:rFonts w:ascii="Arial Black" w:eastAsia="Arial Black" w:hAnsi="Arial Black" w:cs="Arial Black"/>
                <w:sz w:val="56"/>
                <w:szCs w:val="56"/>
              </w:rPr>
              <w:t xml:space="preserve"> </w:t>
            </w:r>
          </w:p>
          <w:p w14:paraId="201F1D68" w14:textId="77777777" w:rsidR="005A7A0A" w:rsidRDefault="0076063A">
            <w:pPr>
              <w:ind w:left="4" w:hanging="6"/>
              <w:rPr>
                <w:rFonts w:ascii="Arial Black" w:eastAsia="Arial Black" w:hAnsi="Arial Black" w:cs="Arial Black"/>
                <w:sz w:val="56"/>
                <w:szCs w:val="56"/>
              </w:rPr>
            </w:pPr>
            <w:r>
              <w:rPr>
                <w:rFonts w:ascii="Arial Black" w:eastAsia="Arial Black" w:hAnsi="Arial Black" w:cs="Arial Black"/>
                <w:sz w:val="56"/>
                <w:szCs w:val="56"/>
              </w:rPr>
              <w:t>11:2</w:t>
            </w:r>
            <w:r>
              <w:rPr>
                <w:rFonts w:ascii="Arial Black" w:eastAsia="Arial Black" w:hAnsi="Arial Black" w:cs="Arial Black"/>
                <w:sz w:val="56"/>
                <w:szCs w:val="56"/>
              </w:rPr>
              <w:t>3</w:t>
            </w:r>
            <w:r>
              <w:rPr>
                <w:rFonts w:ascii="Arial Black" w:eastAsia="Arial Black" w:hAnsi="Arial Black" w:cs="Arial Black"/>
                <w:sz w:val="56"/>
                <w:szCs w:val="56"/>
              </w:rPr>
              <w:t xml:space="preserve"> – 12:49 </w:t>
            </w:r>
          </w:p>
        </w:tc>
        <w:tc>
          <w:tcPr>
            <w:tcW w:w="2249" w:type="dxa"/>
            <w:vAlign w:val="center"/>
          </w:tcPr>
          <w:p w14:paraId="64B7F03A" w14:textId="77777777" w:rsidR="005A7A0A" w:rsidRDefault="0076063A">
            <w:pPr>
              <w:pStyle w:val="Heading3"/>
              <w:ind w:left="4" w:hanging="6"/>
            </w:pPr>
            <w:r>
              <w:t>86 MIN</w:t>
            </w:r>
          </w:p>
        </w:tc>
      </w:tr>
      <w:tr w:rsidR="005A7A0A" w14:paraId="5905D36E" w14:textId="77777777">
        <w:tc>
          <w:tcPr>
            <w:tcW w:w="3039" w:type="dxa"/>
            <w:vAlign w:val="center"/>
          </w:tcPr>
          <w:p w14:paraId="17A6D0F6" w14:textId="77777777" w:rsidR="005A7A0A" w:rsidRDefault="0076063A">
            <w:pPr>
              <w:ind w:left="4" w:hanging="6"/>
              <w:jc w:val="center"/>
              <w:rPr>
                <w:rFonts w:ascii="Arial Black" w:eastAsia="Arial Black" w:hAnsi="Arial Black" w:cs="Arial Black"/>
                <w:sz w:val="56"/>
                <w:szCs w:val="56"/>
              </w:rPr>
            </w:pPr>
            <w:r>
              <w:rPr>
                <w:rFonts w:ascii="Arial Black" w:eastAsia="Arial Black" w:hAnsi="Arial Black" w:cs="Arial Black"/>
                <w:sz w:val="56"/>
                <w:szCs w:val="56"/>
              </w:rPr>
              <w:t>3</w:t>
            </w:r>
            <w:r>
              <w:rPr>
                <w:rFonts w:ascii="Arial Black" w:eastAsia="Arial Black" w:hAnsi="Arial Black" w:cs="Arial Black"/>
                <w:sz w:val="56"/>
                <w:szCs w:val="56"/>
                <w:vertAlign w:val="superscript"/>
              </w:rPr>
              <w:t>rd</w:t>
            </w:r>
            <w:r>
              <w:rPr>
                <w:rFonts w:ascii="Arial Black" w:eastAsia="Arial Black" w:hAnsi="Arial Black" w:cs="Arial Black"/>
                <w:sz w:val="56"/>
                <w:szCs w:val="56"/>
              </w:rPr>
              <w:t xml:space="preserve"> </w:t>
            </w:r>
          </w:p>
          <w:p w14:paraId="75AB3811" w14:textId="77777777" w:rsidR="005A7A0A" w:rsidRDefault="0076063A">
            <w:pPr>
              <w:ind w:left="4" w:hanging="6"/>
              <w:jc w:val="center"/>
              <w:rPr>
                <w:rFonts w:ascii="Arial Black" w:eastAsia="Arial Black" w:hAnsi="Arial Black" w:cs="Arial Black"/>
                <w:sz w:val="56"/>
                <w:szCs w:val="56"/>
              </w:rPr>
            </w:pPr>
            <w:r>
              <w:rPr>
                <w:rFonts w:ascii="Arial Black" w:eastAsia="Arial Black" w:hAnsi="Arial Black" w:cs="Arial Black"/>
                <w:sz w:val="56"/>
                <w:szCs w:val="56"/>
              </w:rPr>
              <w:t>2</w:t>
            </w:r>
            <w:r>
              <w:rPr>
                <w:rFonts w:ascii="Arial Black" w:eastAsia="Arial Black" w:hAnsi="Arial Black" w:cs="Arial Black"/>
                <w:sz w:val="56"/>
                <w:szCs w:val="56"/>
                <w:vertAlign w:val="superscript"/>
              </w:rPr>
              <w:t>nd</w:t>
            </w:r>
            <w:r>
              <w:rPr>
                <w:rFonts w:ascii="Arial Black" w:eastAsia="Arial Black" w:hAnsi="Arial Black" w:cs="Arial Black"/>
                <w:sz w:val="56"/>
                <w:szCs w:val="56"/>
              </w:rPr>
              <w:t xml:space="preserve"> lunch</w:t>
            </w:r>
          </w:p>
        </w:tc>
        <w:tc>
          <w:tcPr>
            <w:tcW w:w="5620" w:type="dxa"/>
            <w:vAlign w:val="center"/>
          </w:tcPr>
          <w:p w14:paraId="4492E80D" w14:textId="77777777" w:rsidR="005A7A0A" w:rsidRDefault="0076063A">
            <w:pPr>
              <w:ind w:left="4" w:hanging="6"/>
              <w:rPr>
                <w:rFonts w:ascii="Arial Black" w:eastAsia="Arial Black" w:hAnsi="Arial Black" w:cs="Arial Black"/>
                <w:sz w:val="56"/>
                <w:szCs w:val="56"/>
              </w:rPr>
            </w:pPr>
            <w:r>
              <w:rPr>
                <w:rFonts w:ascii="Arial Black" w:eastAsia="Arial Black" w:hAnsi="Arial Black" w:cs="Arial Black"/>
                <w:sz w:val="56"/>
                <w:szCs w:val="56"/>
              </w:rPr>
              <w:t xml:space="preserve">10:53 – 12:19 </w:t>
            </w:r>
          </w:p>
          <w:p w14:paraId="52DD0893" w14:textId="77777777" w:rsidR="005A7A0A" w:rsidRDefault="0076063A">
            <w:pPr>
              <w:ind w:left="4" w:hanging="6"/>
              <w:rPr>
                <w:rFonts w:ascii="Arial Black" w:eastAsia="Arial Black" w:hAnsi="Arial Black" w:cs="Arial Black"/>
                <w:sz w:val="56"/>
                <w:szCs w:val="56"/>
              </w:rPr>
            </w:pPr>
            <w:r>
              <w:rPr>
                <w:rFonts w:ascii="Arial Black" w:eastAsia="Arial Black" w:hAnsi="Arial Black" w:cs="Arial Black"/>
                <w:sz w:val="56"/>
                <w:szCs w:val="56"/>
              </w:rPr>
              <w:t>12:19 – 12:49</w:t>
            </w:r>
          </w:p>
        </w:tc>
        <w:tc>
          <w:tcPr>
            <w:tcW w:w="2249" w:type="dxa"/>
            <w:vAlign w:val="center"/>
          </w:tcPr>
          <w:p w14:paraId="049EBEAE" w14:textId="77777777" w:rsidR="005A7A0A" w:rsidRDefault="0076063A">
            <w:pPr>
              <w:ind w:left="4" w:hanging="6"/>
              <w:jc w:val="center"/>
              <w:rPr>
                <w:rFonts w:ascii="Arial Black" w:eastAsia="Arial Black" w:hAnsi="Arial Black" w:cs="Arial Black"/>
                <w:sz w:val="56"/>
                <w:szCs w:val="56"/>
              </w:rPr>
            </w:pPr>
            <w:r>
              <w:rPr>
                <w:rFonts w:ascii="Arial Black" w:eastAsia="Arial Black" w:hAnsi="Arial Black" w:cs="Arial Black"/>
                <w:sz w:val="56"/>
                <w:szCs w:val="56"/>
              </w:rPr>
              <w:t>86 MIN</w:t>
            </w:r>
          </w:p>
        </w:tc>
      </w:tr>
      <w:tr w:rsidR="005A7A0A" w14:paraId="65F6F1BE" w14:textId="77777777">
        <w:tc>
          <w:tcPr>
            <w:tcW w:w="3039" w:type="dxa"/>
            <w:vAlign w:val="center"/>
          </w:tcPr>
          <w:p w14:paraId="4F8D01F8" w14:textId="77777777" w:rsidR="005A7A0A" w:rsidRDefault="0076063A">
            <w:pPr>
              <w:ind w:left="4" w:hanging="6"/>
              <w:jc w:val="center"/>
              <w:rPr>
                <w:rFonts w:ascii="Arial Black" w:eastAsia="Arial Black" w:hAnsi="Arial Black" w:cs="Arial Black"/>
                <w:sz w:val="56"/>
                <w:szCs w:val="56"/>
              </w:rPr>
            </w:pPr>
            <w:r>
              <w:rPr>
                <w:rFonts w:ascii="Arial Black" w:eastAsia="Arial Black" w:hAnsi="Arial Black" w:cs="Arial Black"/>
                <w:sz w:val="56"/>
                <w:szCs w:val="56"/>
              </w:rPr>
              <w:t>4th</w:t>
            </w:r>
          </w:p>
        </w:tc>
        <w:tc>
          <w:tcPr>
            <w:tcW w:w="5620" w:type="dxa"/>
            <w:vAlign w:val="center"/>
          </w:tcPr>
          <w:p w14:paraId="6F916D38" w14:textId="77777777" w:rsidR="005A7A0A" w:rsidRDefault="0076063A">
            <w:pPr>
              <w:ind w:left="4" w:hanging="6"/>
              <w:rPr>
                <w:rFonts w:ascii="Arial Black" w:eastAsia="Arial Black" w:hAnsi="Arial Black" w:cs="Arial Black"/>
                <w:sz w:val="56"/>
                <w:szCs w:val="56"/>
              </w:rPr>
            </w:pPr>
            <w:r>
              <w:rPr>
                <w:rFonts w:ascii="Arial Black" w:eastAsia="Arial Black" w:hAnsi="Arial Black" w:cs="Arial Black"/>
                <w:sz w:val="56"/>
                <w:szCs w:val="56"/>
              </w:rPr>
              <w:t xml:space="preserve">12:52 – 2:18 </w:t>
            </w:r>
          </w:p>
        </w:tc>
        <w:tc>
          <w:tcPr>
            <w:tcW w:w="2249" w:type="dxa"/>
            <w:vAlign w:val="center"/>
          </w:tcPr>
          <w:p w14:paraId="3917ED4A" w14:textId="77777777" w:rsidR="005A7A0A" w:rsidRDefault="0076063A">
            <w:pPr>
              <w:pStyle w:val="Heading2"/>
              <w:ind w:left="4" w:hanging="6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86 MIN</w:t>
            </w:r>
          </w:p>
        </w:tc>
      </w:tr>
    </w:tbl>
    <w:p w14:paraId="4DA4F943" w14:textId="77777777" w:rsidR="005A7A0A" w:rsidRDefault="005A7A0A">
      <w:pPr>
        <w:pStyle w:val="Heading1"/>
        <w:ind w:left="4" w:hanging="6"/>
        <w:jc w:val="center"/>
        <w:rPr>
          <w:sz w:val="56"/>
          <w:szCs w:val="56"/>
        </w:rPr>
      </w:pPr>
    </w:p>
    <w:p w14:paraId="4CFB671D" w14:textId="77777777" w:rsidR="005A7A0A" w:rsidRDefault="005A7A0A">
      <w:pPr>
        <w:ind w:left="2" w:hanging="4"/>
        <w:rPr>
          <w:sz w:val="40"/>
          <w:szCs w:val="40"/>
        </w:rPr>
      </w:pPr>
    </w:p>
    <w:p w14:paraId="63AFB354" w14:textId="77777777" w:rsidR="005A7A0A" w:rsidRDefault="0076063A">
      <w:pPr>
        <w:ind w:left="2" w:hanging="4"/>
        <w:rPr>
          <w:rFonts w:ascii="Arial Black" w:eastAsia="Arial Black" w:hAnsi="Arial Black" w:cs="Arial Black"/>
          <w:b/>
          <w:sz w:val="40"/>
          <w:szCs w:val="40"/>
          <w:highlight w:val="white"/>
        </w:rPr>
      </w:pPr>
      <w:r>
        <w:rPr>
          <w:rFonts w:ascii="Arial Black" w:eastAsia="Arial Black" w:hAnsi="Arial Black" w:cs="Arial Black"/>
          <w:b/>
          <w:sz w:val="40"/>
          <w:szCs w:val="40"/>
          <w:highlight w:val="white"/>
        </w:rPr>
        <w:lastRenderedPageBreak/>
        <w:t>1ST LUNCH:  Trailers and 1400 Hallway &amp; Perdomo and Webb</w:t>
      </w:r>
    </w:p>
    <w:p w14:paraId="667F77A7" w14:textId="77777777" w:rsidR="005A7A0A" w:rsidRDefault="005A7A0A">
      <w:pPr>
        <w:ind w:left="2" w:hanging="4"/>
        <w:rPr>
          <w:rFonts w:ascii="Arial Black" w:eastAsia="Arial Black" w:hAnsi="Arial Black" w:cs="Arial Black"/>
          <w:b/>
          <w:sz w:val="40"/>
          <w:szCs w:val="40"/>
          <w:highlight w:val="white"/>
        </w:rPr>
      </w:pPr>
    </w:p>
    <w:p w14:paraId="431E2F37" w14:textId="77777777" w:rsidR="005A7A0A" w:rsidRDefault="0076063A">
      <w:pPr>
        <w:ind w:left="2" w:hanging="4"/>
        <w:rPr>
          <w:rFonts w:ascii="Arial Black" w:eastAsia="Arial Black" w:hAnsi="Arial Black" w:cs="Arial Black"/>
          <w:sz w:val="64"/>
          <w:szCs w:val="64"/>
        </w:rPr>
      </w:pPr>
      <w:r>
        <w:rPr>
          <w:rFonts w:ascii="Arial Black" w:eastAsia="Arial Black" w:hAnsi="Arial Black" w:cs="Arial Black"/>
          <w:b/>
          <w:sz w:val="40"/>
          <w:szCs w:val="40"/>
          <w:highlight w:val="white"/>
        </w:rPr>
        <w:t xml:space="preserve">2ND LUNCH:  1300 Hallway &amp; Diaz, </w:t>
      </w:r>
      <w:proofErr w:type="spellStart"/>
      <w:r>
        <w:rPr>
          <w:rFonts w:ascii="Arial Black" w:eastAsia="Arial Black" w:hAnsi="Arial Black" w:cs="Arial Black"/>
          <w:b/>
          <w:sz w:val="40"/>
          <w:szCs w:val="40"/>
          <w:highlight w:val="white"/>
        </w:rPr>
        <w:t>Farabee</w:t>
      </w:r>
      <w:proofErr w:type="spellEnd"/>
      <w:r>
        <w:rPr>
          <w:rFonts w:ascii="Arial Black" w:eastAsia="Arial Black" w:hAnsi="Arial Black" w:cs="Arial Black"/>
          <w:b/>
          <w:sz w:val="40"/>
          <w:szCs w:val="40"/>
          <w:highlight w:val="white"/>
        </w:rPr>
        <w:t>, Lipscomb</w:t>
      </w:r>
    </w:p>
    <w:sectPr w:rsidR="005A7A0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A0A"/>
    <w:rsid w:val="005A7A0A"/>
    <w:rsid w:val="0076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8C091"/>
  <w15:docId w15:val="{D3CFB671-D9CD-4C30-8C39-C65B6EB3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Arial Black" w:hAnsi="Arial Black"/>
      <w:sz w:val="5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Arial Black" w:hAnsi="Arial Black"/>
      <w:b/>
      <w:bCs/>
      <w:sz w:val="5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Arial Black" w:hAnsi="Arial Black"/>
      <w:sz w:val="56"/>
      <w:u w:val="singl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cz6E3+9NdNtAPOboVeI5jTS5fA==">AMUW2mVpZxCqU5rWuOlQKktTATuEEBJGK9Xw2o5J28B6LY5IAqoYvQoTVxwUwxl8R8DskdTYTKNts34ia+zYByQPG5CKZ21qMRaljcYQfMXaMNk6I14pgco=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Angelica Smith _ Staff - NorthWakeAcademy</cp:lastModifiedBy>
  <cp:revision>2</cp:revision>
  <dcterms:created xsi:type="dcterms:W3CDTF">2022-08-26T18:16:00Z</dcterms:created>
  <dcterms:modified xsi:type="dcterms:W3CDTF">2022-08-26T18:16:00Z</dcterms:modified>
</cp:coreProperties>
</file>